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6DDF" w14:textId="77777777" w:rsidR="00BC7D7F" w:rsidRDefault="00BC7D7F" w:rsidP="00BC7D7F">
      <w:pPr>
        <w:spacing w:after="0" w:line="240" w:lineRule="auto"/>
        <w:jc w:val="center"/>
        <w:rPr>
          <w:rFonts w:ascii="Times New Roman" w:hAnsi="Times New Roman" w:cs="Times New Roman"/>
          <w:b/>
          <w:bCs/>
        </w:rPr>
      </w:pPr>
      <w:r>
        <w:rPr>
          <w:rFonts w:ascii="Times New Roman" w:hAnsi="Times New Roman" w:cs="Times New Roman"/>
          <w:b/>
          <w:bCs/>
        </w:rPr>
        <w:t>INFORMACIJA APIE ASMENS DUOMENŲ TVARKYMĄ</w:t>
      </w:r>
    </w:p>
    <w:p w14:paraId="6AFBE005" w14:textId="77777777" w:rsidR="00BC7D7F" w:rsidRDefault="00BC7D7F" w:rsidP="00BC7D7F">
      <w:pPr>
        <w:spacing w:after="0" w:line="240" w:lineRule="auto"/>
        <w:jc w:val="center"/>
        <w:rPr>
          <w:rFonts w:ascii="Times New Roman" w:hAnsi="Times New Roman" w:cs="Times New Roman"/>
          <w:b/>
          <w:bCs/>
        </w:rPr>
      </w:pPr>
      <w:r>
        <w:rPr>
          <w:rFonts w:ascii="Times New Roman" w:hAnsi="Times New Roman" w:cs="Times New Roman"/>
          <w:b/>
          <w:bCs/>
        </w:rPr>
        <w:t>KANDIDATAMS Į LAISVĄ DARBO VIETĄ</w:t>
      </w:r>
    </w:p>
    <w:p w14:paraId="5BCE221E" w14:textId="77777777" w:rsidR="00BC7D7F" w:rsidRDefault="00BC7D7F" w:rsidP="00BC7D7F">
      <w:pPr>
        <w:spacing w:after="0" w:line="240" w:lineRule="auto"/>
        <w:rPr>
          <w:rFonts w:ascii="Times New Roman" w:hAnsi="Times New Roman" w:cs="Times New Roman"/>
        </w:rPr>
      </w:pPr>
    </w:p>
    <w:p w14:paraId="0DFFADF2" w14:textId="77777777" w:rsidR="00BC7D7F" w:rsidRDefault="00BC7D7F" w:rsidP="00BC7D7F">
      <w:pPr>
        <w:spacing w:after="0" w:line="240" w:lineRule="auto"/>
        <w:jc w:val="both"/>
        <w:rPr>
          <w:rFonts w:ascii="Times New Roman" w:hAnsi="Times New Roman" w:cs="Times New Roman"/>
        </w:rPr>
      </w:pPr>
      <w:r>
        <w:rPr>
          <w:rFonts w:ascii="Times New Roman" w:hAnsi="Times New Roman" w:cs="Times New Roman"/>
        </w:rPr>
        <w:t xml:space="preserve">Informuojame, kad Jūsų gyvenimo aprašymas, kartu su juo pateikti dokumentai ir informacija bei kiti atrankos metu duomenys apie Jus bus tvarkomi tik šios atrankos į laisvą darbo vietą Bendrovėje tikslu. Šiuo tikslu Bendrovė gali kontaktuoti su Jūsų buvusiu darbdaviu, siekiant išsiaiškinti Jūsų kvalifikaciją, profesinius gebėjimus ir dalykines savybes. Su esamu darbdaviu Bendrovė gali kontaktuoti tik gavusi Jūsų sutikimą. Bendrovė turi teisę rinkti papildomus viešai prieinamus duomenis apie Jus, tačiau tik tiek ir tik tokia apimtimi, kiek tie asmens duomenys yra tiesiogiai reikalingi ir aktualūs darbo pareigoms ir funkcijoms, į kurias pretenduojate, vykdyti. </w:t>
      </w:r>
    </w:p>
    <w:p w14:paraId="24C0D69C" w14:textId="77777777" w:rsidR="00BC7D7F" w:rsidRDefault="00BC7D7F" w:rsidP="00BC7D7F">
      <w:pPr>
        <w:spacing w:after="0" w:line="240" w:lineRule="auto"/>
        <w:jc w:val="both"/>
        <w:rPr>
          <w:rFonts w:ascii="Times New Roman" w:hAnsi="Times New Roman" w:cs="Times New Roman"/>
        </w:rPr>
      </w:pPr>
    </w:p>
    <w:p w14:paraId="14F5F345" w14:textId="77777777" w:rsidR="00BC7D7F" w:rsidRDefault="00BC7D7F" w:rsidP="00BC7D7F">
      <w:pPr>
        <w:pStyle w:val="Sraopastraipa"/>
        <w:numPr>
          <w:ilvl w:val="0"/>
          <w:numId w:val="1"/>
        </w:numPr>
        <w:spacing w:after="0" w:line="240" w:lineRule="auto"/>
        <w:ind w:left="450" w:hanging="450"/>
        <w:jc w:val="both"/>
        <w:rPr>
          <w:rFonts w:ascii="Times New Roman" w:hAnsi="Times New Roman" w:cs="Times New Roman"/>
        </w:rPr>
      </w:pPr>
      <w:r>
        <w:rPr>
          <w:rFonts w:ascii="Times New Roman" w:hAnsi="Times New Roman" w:cs="Times New Roman"/>
        </w:rPr>
        <w:t xml:space="preserve">Duomenų valdytojas – Uždaroji akcinė bendrovė „Širvintų šiluma“, buveinės adresas Vilniaus g. 49-2, Širvintos, el. pašto adresas </w:t>
      </w:r>
      <w:hyperlink r:id="rId5" w:history="1">
        <w:r>
          <w:rPr>
            <w:rStyle w:val="Hipersaitas"/>
            <w:rFonts w:ascii="Times New Roman" w:hAnsi="Times New Roman" w:cs="Times New Roman"/>
          </w:rPr>
          <w:t>siluma@sirvintusiluma.lt</w:t>
        </w:r>
      </w:hyperlink>
      <w:r>
        <w:rPr>
          <w:rFonts w:ascii="Times New Roman" w:hAnsi="Times New Roman" w:cs="Times New Roman"/>
        </w:rPr>
        <w:t xml:space="preserve">  </w:t>
      </w:r>
    </w:p>
    <w:p w14:paraId="3A825451" w14:textId="77777777" w:rsidR="00BC7D7F" w:rsidRDefault="00BC7D7F" w:rsidP="00BC7D7F">
      <w:pPr>
        <w:numPr>
          <w:ilvl w:val="0"/>
          <w:numId w:val="1"/>
        </w:numPr>
        <w:spacing w:after="0" w:line="240" w:lineRule="auto"/>
        <w:ind w:left="450" w:hanging="450"/>
        <w:jc w:val="both"/>
        <w:rPr>
          <w:rFonts w:ascii="Times New Roman" w:hAnsi="Times New Roman" w:cs="Times New Roman"/>
        </w:rPr>
      </w:pPr>
      <w:bookmarkStart w:id="0" w:name="_Hlk53476230"/>
      <w:r>
        <w:rPr>
          <w:rFonts w:ascii="Times New Roman" w:hAnsi="Times New Roman" w:cs="Times New Roman"/>
        </w:rPr>
        <w:t xml:space="preserve">Duomenų apsaugos pareigūno kontaktai nurodyti Bendrovės svetainėje </w:t>
      </w:r>
      <w:bookmarkEnd w:id="0"/>
      <w:r>
        <w:rPr>
          <w:rFonts w:ascii="Times New Roman" w:hAnsi="Times New Roman" w:cs="Times New Roman"/>
          <w:lang w:val="en-US"/>
        </w:rPr>
        <w:fldChar w:fldCharType="begin"/>
      </w:r>
      <w:r>
        <w:rPr>
          <w:rFonts w:ascii="Times New Roman" w:hAnsi="Times New Roman" w:cs="Times New Roman"/>
          <w:lang w:val="en-US"/>
        </w:rPr>
        <w:instrText>HYPERLINK "http://www.sirvintusiluma.lt"</w:instrText>
      </w:r>
      <w:r>
        <w:rPr>
          <w:rFonts w:ascii="Times New Roman" w:hAnsi="Times New Roman" w:cs="Times New Roman"/>
          <w:lang w:val="en-US"/>
        </w:rPr>
      </w:r>
      <w:r>
        <w:rPr>
          <w:rFonts w:ascii="Times New Roman" w:hAnsi="Times New Roman" w:cs="Times New Roman"/>
          <w:lang w:val="en-US"/>
        </w:rPr>
        <w:fldChar w:fldCharType="separate"/>
      </w:r>
      <w:r>
        <w:rPr>
          <w:rStyle w:val="Hipersaitas"/>
          <w:rFonts w:ascii="Times New Roman" w:hAnsi="Times New Roman" w:cs="Times New Roman"/>
          <w:lang w:val="en-US"/>
        </w:rPr>
        <w:t>www.sirvintusiluma.lt</w:t>
      </w:r>
      <w:r>
        <w:rPr>
          <w:rFonts w:ascii="Times New Roman" w:hAnsi="Times New Roman" w:cs="Times New Roman"/>
          <w:lang w:val="en-US"/>
        </w:rPr>
        <w:fldChar w:fldCharType="end"/>
      </w:r>
      <w:r>
        <w:rPr>
          <w:rFonts w:ascii="Times New Roman" w:hAnsi="Times New Roman" w:cs="Times New Roman"/>
          <w:lang w:val="en-US"/>
        </w:rPr>
        <w:t xml:space="preserve">  </w:t>
      </w:r>
    </w:p>
    <w:p w14:paraId="34E96E62" w14:textId="77777777" w:rsidR="00BC7D7F" w:rsidRDefault="00BC7D7F" w:rsidP="00BC7D7F">
      <w:pPr>
        <w:numPr>
          <w:ilvl w:val="0"/>
          <w:numId w:val="1"/>
        </w:numPr>
        <w:spacing w:after="0" w:line="240" w:lineRule="auto"/>
        <w:ind w:left="450" w:hanging="450"/>
        <w:jc w:val="both"/>
        <w:rPr>
          <w:rFonts w:ascii="Times New Roman" w:hAnsi="Times New Roman" w:cs="Times New Roman"/>
        </w:rPr>
      </w:pPr>
      <w:r>
        <w:rPr>
          <w:rFonts w:ascii="Times New Roman" w:hAnsi="Times New Roman" w:cs="Times New Roman"/>
        </w:rPr>
        <w:t>Duomenų tvarkymo tikslai. Kandidato į laisvą darbo vietą paieška ir atranka.</w:t>
      </w:r>
    </w:p>
    <w:p w14:paraId="7A3C7FF6" w14:textId="77777777" w:rsidR="00BC7D7F" w:rsidRDefault="00BC7D7F" w:rsidP="00BC7D7F">
      <w:pPr>
        <w:numPr>
          <w:ilvl w:val="0"/>
          <w:numId w:val="1"/>
        </w:numPr>
        <w:spacing w:after="0" w:line="240" w:lineRule="auto"/>
        <w:ind w:left="450" w:hanging="450"/>
        <w:jc w:val="both"/>
        <w:rPr>
          <w:rFonts w:ascii="Times New Roman" w:hAnsi="Times New Roman" w:cs="Times New Roman"/>
        </w:rPr>
      </w:pPr>
      <w:r>
        <w:rPr>
          <w:rFonts w:ascii="Times New Roman" w:hAnsi="Times New Roman" w:cs="Times New Roman"/>
        </w:rPr>
        <w:t>Duomenų tvarkymo teisinis pagrindas. BDAR 6 str. 1 d. (b) p., teisės aktų numatytais atvejais – ir BDAR 6 str. 1 d. (c) p. – duomenų valdytojui taikomos teisinės prievolės vykdymas</w:t>
      </w:r>
    </w:p>
    <w:p w14:paraId="7E0602D0" w14:textId="77777777" w:rsidR="00BC7D7F" w:rsidRDefault="00BC7D7F" w:rsidP="00BC7D7F">
      <w:pPr>
        <w:pStyle w:val="Sraopastraipa"/>
        <w:numPr>
          <w:ilvl w:val="0"/>
          <w:numId w:val="1"/>
        </w:numPr>
        <w:spacing w:after="0" w:line="240" w:lineRule="auto"/>
        <w:ind w:left="450" w:hanging="450"/>
        <w:jc w:val="both"/>
        <w:rPr>
          <w:rFonts w:ascii="Times New Roman" w:hAnsi="Times New Roman" w:cs="Times New Roman"/>
        </w:rPr>
      </w:pPr>
      <w:r>
        <w:rPr>
          <w:rFonts w:ascii="Times New Roman" w:hAnsi="Times New Roman" w:cs="Times New Roman"/>
        </w:rPr>
        <w:t xml:space="preserve">Duomenų šaltinis – Jūs ir, pagal poreikį arba kai tai nustatyta teisės aktuose, – tretieji asmenys (buvę darbdaviai, teisėsaugos institucijos ir kt.). </w:t>
      </w:r>
    </w:p>
    <w:p w14:paraId="47A6EEE8" w14:textId="77777777" w:rsidR="00BC7D7F" w:rsidRDefault="00BC7D7F" w:rsidP="00BC7D7F">
      <w:pPr>
        <w:pStyle w:val="Sraopastraipa"/>
        <w:numPr>
          <w:ilvl w:val="0"/>
          <w:numId w:val="1"/>
        </w:numPr>
        <w:spacing w:after="0" w:line="240" w:lineRule="auto"/>
        <w:ind w:left="450" w:hanging="450"/>
        <w:jc w:val="both"/>
        <w:rPr>
          <w:rFonts w:ascii="Times New Roman" w:hAnsi="Times New Roman" w:cs="Times New Roman"/>
        </w:rPr>
      </w:pPr>
      <w:r>
        <w:rPr>
          <w:rFonts w:ascii="Times New Roman" w:hAnsi="Times New Roman" w:cs="Times New Roman"/>
        </w:rPr>
        <w:t>Jūsų duomenys gali būti teikiami tik teismui, teisėsaugos įstaigoms ar valstybės institucijoms tiek, kiek tokį teikimą nustato teisės aktų reikalavimai (pvz.: antstoliams, teismams ir kt.).</w:t>
      </w:r>
    </w:p>
    <w:p w14:paraId="6A28122B" w14:textId="77777777" w:rsidR="00BC7D7F" w:rsidRDefault="00BC7D7F" w:rsidP="00BC7D7F">
      <w:pPr>
        <w:pStyle w:val="Sraopastraipa"/>
        <w:numPr>
          <w:ilvl w:val="0"/>
          <w:numId w:val="1"/>
        </w:numPr>
        <w:spacing w:after="0" w:line="240" w:lineRule="auto"/>
        <w:ind w:left="450" w:hanging="450"/>
        <w:jc w:val="both"/>
        <w:rPr>
          <w:rFonts w:ascii="Times New Roman" w:hAnsi="Times New Roman" w:cs="Times New Roman"/>
        </w:rPr>
      </w:pPr>
      <w:r>
        <w:rPr>
          <w:rFonts w:ascii="Times New Roman" w:hAnsi="Times New Roman" w:cs="Times New Roman"/>
        </w:rPr>
        <w:t>Jūsų teisės nurodytos Bendrovės interneto svetainėje skelbiamose Duomenų subjektų teisių įgyvendinimo taisyklėse.</w:t>
      </w:r>
    </w:p>
    <w:p w14:paraId="1E4DFE4C" w14:textId="77777777" w:rsidR="00BC7D7F" w:rsidRDefault="00BC7D7F" w:rsidP="00BC7D7F">
      <w:pPr>
        <w:numPr>
          <w:ilvl w:val="0"/>
          <w:numId w:val="1"/>
        </w:numPr>
        <w:spacing w:after="0" w:line="240" w:lineRule="auto"/>
        <w:ind w:left="450" w:hanging="450"/>
        <w:jc w:val="both"/>
        <w:rPr>
          <w:rFonts w:ascii="Times New Roman" w:hAnsi="Times New Roman" w:cs="Times New Roman"/>
        </w:rPr>
      </w:pPr>
      <w:r>
        <w:rPr>
          <w:rFonts w:ascii="Times New Roman" w:hAnsi="Times New Roman" w:cs="Times New Roman"/>
        </w:rPr>
        <w:t>Jūsų duomenys bus tvarkomi iki kol bus sudaryta darbo sutartis su Jumis arba pasibaigs konkreti atranka į tą poziciją, į kurią kandidatuojate. Gavus Jūsų sutikimą, informacija gali būti saugoma 1 metus po atrankos pabaigos.</w:t>
      </w:r>
    </w:p>
    <w:p w14:paraId="31217B0F" w14:textId="77777777" w:rsidR="00BC7D7F" w:rsidRDefault="00BC7D7F" w:rsidP="00BC7D7F">
      <w:pPr>
        <w:numPr>
          <w:ilvl w:val="0"/>
          <w:numId w:val="1"/>
        </w:numPr>
        <w:spacing w:after="0" w:line="240" w:lineRule="auto"/>
        <w:ind w:left="450" w:hanging="450"/>
        <w:jc w:val="both"/>
        <w:rPr>
          <w:rFonts w:ascii="Times New Roman" w:hAnsi="Times New Roman" w:cs="Times New Roman"/>
        </w:rPr>
      </w:pPr>
      <w:r>
        <w:rPr>
          <w:rFonts w:ascii="Times New Roman" w:hAnsi="Times New Roman" w:cs="Times New Roman"/>
        </w:rPr>
        <w:t>Jūsų duomenys nebus naudojami automatizuotų sprendimų priėmimui Jūsų atžvilgiu, įskaitant profiliavimą.</w:t>
      </w:r>
    </w:p>
    <w:p w14:paraId="6C7AB2EE" w14:textId="77777777" w:rsidR="00BC7D7F" w:rsidRDefault="00BC7D7F" w:rsidP="00BC7D7F">
      <w:pPr>
        <w:numPr>
          <w:ilvl w:val="0"/>
          <w:numId w:val="1"/>
        </w:numPr>
        <w:spacing w:after="0" w:line="240" w:lineRule="auto"/>
        <w:ind w:left="450" w:hanging="450"/>
        <w:jc w:val="both"/>
        <w:rPr>
          <w:rFonts w:ascii="Times New Roman" w:hAnsi="Times New Roman" w:cs="Times New Roman"/>
        </w:rPr>
      </w:pPr>
      <w:r>
        <w:rPr>
          <w:rFonts w:ascii="Times New Roman" w:hAnsi="Times New Roman" w:cs="Times New Roman"/>
        </w:rPr>
        <w:t>Informuojame, kad Jūs turite teisę skųsti Bendrovės veiksmus (neveikimą) Valstybinei duomenų apsaugos inspekcijai ir teismui teisės aktų nustatyta tvarka, taip pat skųsti teismui Valstybinės duomenų apsaugos inspekcijos veiksmus (neveikimą).</w:t>
      </w:r>
    </w:p>
    <w:p w14:paraId="3A2F556A" w14:textId="77777777" w:rsidR="00BC7D7F" w:rsidRDefault="00BC7D7F" w:rsidP="00BC7D7F"/>
    <w:p w14:paraId="48574EAA" w14:textId="77777777" w:rsidR="007752EE" w:rsidRDefault="007752EE"/>
    <w:sectPr w:rsidR="007752EE" w:rsidSect="00BC7D7F">
      <w:pgSz w:w="11906" w:h="16838"/>
      <w:pgMar w:top="1701" w:right="1133"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63790"/>
    <w:multiLevelType w:val="hybridMultilevel"/>
    <w:tmpl w:val="63B69328"/>
    <w:lvl w:ilvl="0" w:tplc="CC9C2B7A">
      <w:start w:val="1"/>
      <w:numFmt w:val="decimal"/>
      <w:lvlText w:val="%1."/>
      <w:lvlJc w:val="left"/>
      <w:pPr>
        <w:ind w:left="720" w:hanging="360"/>
      </w:pPr>
      <w:rPr>
        <w:rFonts w:ascii="Times New Roman" w:eastAsia="Calibri" w:hAnsi="Times New Roman" w:cs="Times New Roman"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9660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EE"/>
    <w:rsid w:val="007752EE"/>
    <w:rsid w:val="00BC7D7F"/>
    <w:rsid w:val="00FE51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E1AB5-EB11-4906-9C49-B7761806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C7D7F"/>
    <w:pPr>
      <w:spacing w:line="252" w:lineRule="auto"/>
    </w:pPr>
    <w:rPr>
      <w:rFonts w:ascii="Calibri" w:hAnsi="Calibri" w:cs="Calibri"/>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BC7D7F"/>
    <w:rPr>
      <w:color w:val="0563C1"/>
      <w:u w:val="single"/>
    </w:rPr>
  </w:style>
  <w:style w:type="paragraph" w:styleId="Sraopastraipa">
    <w:name w:val="List Paragraph"/>
    <w:basedOn w:val="prastasis"/>
    <w:uiPriority w:val="34"/>
    <w:qFormat/>
    <w:rsid w:val="00BC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uma@sirvintusilum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1507</Words>
  <Characters>860</Characters>
  <Application>Microsoft Office Word</Application>
  <DocSecurity>0</DocSecurity>
  <Lines>7</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Siluma</dc:creator>
  <cp:keywords/>
  <dc:description/>
  <cp:lastModifiedBy>Siluma</cp:lastModifiedBy>
  <cp:revision>2</cp:revision>
  <dcterms:created xsi:type="dcterms:W3CDTF">2024-05-23T10:44:00Z</dcterms:created>
  <dcterms:modified xsi:type="dcterms:W3CDTF">2024-05-23T10:46:00Z</dcterms:modified>
</cp:coreProperties>
</file>